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59" w:rsidRPr="00102505" w:rsidRDefault="001B0A59" w:rsidP="001B0A59">
      <w:pPr>
        <w:ind w:left="705"/>
        <w:jc w:val="center"/>
        <w:rPr>
          <w:sz w:val="28"/>
          <w:szCs w:val="28"/>
        </w:rPr>
      </w:pPr>
      <w:r>
        <w:rPr>
          <w:noProof/>
          <w:sz w:val="28"/>
          <w:szCs w:val="28"/>
        </w:rPr>
        <w:drawing>
          <wp:inline distT="0" distB="0" distL="0" distR="0">
            <wp:extent cx="1152525" cy="1181100"/>
            <wp:effectExtent l="0" t="0" r="9525" b="0"/>
            <wp:docPr id="1" name="Рисунок 1" descr="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Documents\гер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1B0A59" w:rsidRPr="00102505" w:rsidRDefault="001B0A59" w:rsidP="001B0A59">
      <w:pPr>
        <w:ind w:left="705"/>
        <w:jc w:val="center"/>
        <w:rPr>
          <w:sz w:val="28"/>
          <w:szCs w:val="28"/>
        </w:rPr>
      </w:pPr>
    </w:p>
    <w:p w:rsidR="001B0A59" w:rsidRPr="00102505" w:rsidRDefault="001B0A59" w:rsidP="001B0A59">
      <w:pPr>
        <w:ind w:left="705"/>
        <w:jc w:val="center"/>
        <w:rPr>
          <w:sz w:val="28"/>
          <w:szCs w:val="28"/>
        </w:rPr>
      </w:pPr>
      <w:r w:rsidRPr="00102505">
        <w:rPr>
          <w:sz w:val="28"/>
          <w:szCs w:val="28"/>
        </w:rPr>
        <w:t>Совет</w:t>
      </w:r>
    </w:p>
    <w:p w:rsidR="001B0A59" w:rsidRPr="00102505" w:rsidRDefault="001B0A59" w:rsidP="001B0A59">
      <w:pPr>
        <w:ind w:left="705"/>
        <w:jc w:val="center"/>
        <w:rPr>
          <w:sz w:val="28"/>
          <w:szCs w:val="28"/>
        </w:rPr>
      </w:pPr>
      <w:r w:rsidRPr="00102505">
        <w:rPr>
          <w:sz w:val="28"/>
          <w:szCs w:val="28"/>
        </w:rPr>
        <w:t>городского поселения</w:t>
      </w:r>
    </w:p>
    <w:p w:rsidR="001B0A59" w:rsidRPr="00102505" w:rsidRDefault="001B0A59" w:rsidP="001B0A59">
      <w:pPr>
        <w:ind w:left="705"/>
        <w:jc w:val="center"/>
        <w:rPr>
          <w:sz w:val="28"/>
          <w:szCs w:val="28"/>
        </w:rPr>
      </w:pPr>
      <w:r w:rsidRPr="00102505">
        <w:rPr>
          <w:sz w:val="28"/>
          <w:szCs w:val="28"/>
        </w:rPr>
        <w:t xml:space="preserve"> «Забайкальское»</w:t>
      </w:r>
    </w:p>
    <w:p w:rsidR="001B0A59" w:rsidRPr="00102505" w:rsidRDefault="001B0A59" w:rsidP="001B0A59">
      <w:pPr>
        <w:ind w:left="705"/>
        <w:jc w:val="center"/>
        <w:rPr>
          <w:sz w:val="28"/>
          <w:szCs w:val="28"/>
        </w:rPr>
      </w:pPr>
      <w:r w:rsidRPr="00102505">
        <w:rPr>
          <w:sz w:val="28"/>
          <w:szCs w:val="28"/>
        </w:rPr>
        <w:t xml:space="preserve">муниципального района </w:t>
      </w:r>
    </w:p>
    <w:p w:rsidR="001B0A59" w:rsidRPr="00102505" w:rsidRDefault="001B0A59" w:rsidP="001B0A59">
      <w:pPr>
        <w:ind w:left="705"/>
        <w:jc w:val="center"/>
        <w:rPr>
          <w:sz w:val="28"/>
          <w:szCs w:val="28"/>
        </w:rPr>
      </w:pPr>
      <w:r w:rsidRPr="00102505">
        <w:rPr>
          <w:sz w:val="28"/>
          <w:szCs w:val="28"/>
        </w:rPr>
        <w:t>«Забайкальский район»</w:t>
      </w:r>
    </w:p>
    <w:p w:rsidR="001B0A59" w:rsidRPr="00102505" w:rsidRDefault="001B0A59" w:rsidP="001B0A59">
      <w:pPr>
        <w:ind w:left="705"/>
        <w:jc w:val="center"/>
        <w:rPr>
          <w:sz w:val="28"/>
          <w:szCs w:val="28"/>
        </w:rPr>
      </w:pPr>
      <w:r w:rsidRPr="00102505">
        <w:rPr>
          <w:sz w:val="28"/>
          <w:szCs w:val="28"/>
          <w:lang w:val="en-US"/>
        </w:rPr>
        <w:t>III</w:t>
      </w:r>
      <w:r w:rsidRPr="00102505">
        <w:rPr>
          <w:sz w:val="28"/>
          <w:szCs w:val="28"/>
        </w:rPr>
        <w:t>-го созыва</w:t>
      </w:r>
    </w:p>
    <w:p w:rsidR="001B0A59" w:rsidRPr="00102505" w:rsidRDefault="001B0A59" w:rsidP="001B0A59">
      <w:pPr>
        <w:ind w:left="705"/>
        <w:jc w:val="center"/>
        <w:rPr>
          <w:sz w:val="28"/>
          <w:szCs w:val="28"/>
        </w:rPr>
      </w:pPr>
    </w:p>
    <w:p w:rsidR="001B0A59" w:rsidRDefault="001B0A59" w:rsidP="001B0A59">
      <w:pPr>
        <w:ind w:left="705"/>
        <w:jc w:val="center"/>
        <w:rPr>
          <w:b/>
          <w:sz w:val="28"/>
          <w:szCs w:val="28"/>
        </w:rPr>
      </w:pPr>
      <w:r w:rsidRPr="00102505">
        <w:rPr>
          <w:b/>
          <w:sz w:val="28"/>
          <w:szCs w:val="28"/>
        </w:rPr>
        <w:t>РЕШЕНИЕ</w:t>
      </w:r>
    </w:p>
    <w:p w:rsidR="00344E52" w:rsidRDefault="00344E52" w:rsidP="00344E52">
      <w:pPr>
        <w:ind w:firstLine="708"/>
        <w:jc w:val="center"/>
      </w:pPr>
      <w:proofErr w:type="gramStart"/>
      <w:r w:rsidRPr="004C48C9">
        <w:t xml:space="preserve">( </w:t>
      </w:r>
      <w:r>
        <w:t xml:space="preserve">с внесенными изменениями Решением № 133 от 21.05.2015 года, </w:t>
      </w:r>
      <w:proofErr w:type="gramEnd"/>
    </w:p>
    <w:p w:rsidR="00344E52" w:rsidRPr="004C48C9" w:rsidRDefault="00344E52" w:rsidP="00344E52">
      <w:pPr>
        <w:ind w:firstLine="708"/>
        <w:jc w:val="center"/>
      </w:pPr>
      <w:proofErr w:type="gramStart"/>
      <w:r>
        <w:t>Решением № 198 от 30.03.2016 года</w:t>
      </w:r>
      <w:r w:rsidR="00D81B58">
        <w:t>, Решением № 35 от 24.03.2017 года</w:t>
      </w:r>
      <w:bookmarkStart w:id="0" w:name="_GoBack"/>
      <w:bookmarkEnd w:id="0"/>
      <w:r>
        <w:t>)</w:t>
      </w:r>
      <w:r w:rsidRPr="004C48C9">
        <w:t xml:space="preserve">  </w:t>
      </w:r>
      <w:proofErr w:type="gramEnd"/>
    </w:p>
    <w:p w:rsidR="001B0A59" w:rsidRPr="00102505" w:rsidRDefault="001B0A59" w:rsidP="001B0A59">
      <w:pPr>
        <w:ind w:left="705"/>
        <w:jc w:val="center"/>
        <w:rPr>
          <w:b/>
          <w:sz w:val="28"/>
          <w:szCs w:val="28"/>
        </w:rPr>
      </w:pPr>
    </w:p>
    <w:p w:rsidR="001B0A59" w:rsidRPr="00102505" w:rsidRDefault="001B0A59" w:rsidP="001B0A59">
      <w:pPr>
        <w:jc w:val="center"/>
        <w:rPr>
          <w:b/>
          <w:sz w:val="28"/>
          <w:szCs w:val="28"/>
        </w:rPr>
      </w:pPr>
      <w:r>
        <w:rPr>
          <w:sz w:val="28"/>
          <w:szCs w:val="28"/>
        </w:rPr>
        <w:t>от «</w:t>
      </w:r>
      <w:r w:rsidR="00D24A44" w:rsidRPr="00D24A44">
        <w:rPr>
          <w:sz w:val="28"/>
          <w:szCs w:val="28"/>
          <w:u w:val="single"/>
        </w:rPr>
        <w:t>20</w:t>
      </w:r>
      <w:r>
        <w:rPr>
          <w:sz w:val="28"/>
          <w:szCs w:val="28"/>
        </w:rPr>
        <w:t xml:space="preserve">» ноября </w:t>
      </w:r>
      <w:r w:rsidRPr="00102505">
        <w:rPr>
          <w:sz w:val="28"/>
          <w:szCs w:val="28"/>
        </w:rPr>
        <w:t xml:space="preserve"> 2014 года    </w:t>
      </w:r>
      <w:r w:rsidR="00344E52">
        <w:rPr>
          <w:sz w:val="28"/>
          <w:szCs w:val="28"/>
        </w:rPr>
        <w:t xml:space="preserve">                                                         </w:t>
      </w:r>
      <w:r w:rsidRPr="00102505">
        <w:rPr>
          <w:sz w:val="28"/>
          <w:szCs w:val="28"/>
        </w:rPr>
        <w:t xml:space="preserve">               № </w:t>
      </w:r>
      <w:r w:rsidR="00D24A44" w:rsidRPr="00D24A44">
        <w:rPr>
          <w:sz w:val="28"/>
          <w:szCs w:val="28"/>
          <w:u w:val="single"/>
        </w:rPr>
        <w:t>108</w:t>
      </w:r>
    </w:p>
    <w:p w:rsidR="001B0A59" w:rsidRDefault="001B0A59" w:rsidP="00D36458">
      <w:pPr>
        <w:jc w:val="center"/>
        <w:rPr>
          <w:b/>
          <w:sz w:val="28"/>
          <w:szCs w:val="28"/>
        </w:rPr>
      </w:pPr>
    </w:p>
    <w:p w:rsidR="001B0A59" w:rsidRDefault="001B0A59" w:rsidP="00D36458">
      <w:pPr>
        <w:jc w:val="center"/>
        <w:rPr>
          <w:b/>
          <w:sz w:val="28"/>
          <w:szCs w:val="28"/>
        </w:rPr>
      </w:pPr>
    </w:p>
    <w:p w:rsidR="00D36458" w:rsidRPr="00DC5381" w:rsidRDefault="00D36458" w:rsidP="00D36458">
      <w:pPr>
        <w:jc w:val="center"/>
        <w:rPr>
          <w:b/>
          <w:sz w:val="28"/>
          <w:szCs w:val="28"/>
        </w:rPr>
      </w:pPr>
      <w:r w:rsidRPr="00DC5381">
        <w:rPr>
          <w:b/>
          <w:sz w:val="28"/>
          <w:szCs w:val="28"/>
        </w:rPr>
        <w:t>Об установлениии  введении земельного налога</w:t>
      </w:r>
    </w:p>
    <w:p w:rsidR="00D36458" w:rsidRPr="00DC5381" w:rsidRDefault="00D36458" w:rsidP="00D36458">
      <w:pPr>
        <w:ind w:firstLine="708"/>
        <w:jc w:val="both"/>
        <w:rPr>
          <w:sz w:val="28"/>
          <w:szCs w:val="28"/>
        </w:rPr>
      </w:pPr>
    </w:p>
    <w:p w:rsidR="00D36458" w:rsidRPr="001B0A59" w:rsidRDefault="00D36458" w:rsidP="00D36458">
      <w:pPr>
        <w:ind w:firstLine="708"/>
        <w:jc w:val="both"/>
        <w:rPr>
          <w:b/>
          <w:sz w:val="28"/>
          <w:szCs w:val="28"/>
        </w:rPr>
      </w:pPr>
      <w:r w:rsidRPr="005461E6">
        <w:rPr>
          <w:sz w:val="28"/>
          <w:szCs w:val="28"/>
        </w:rPr>
        <w:t xml:space="preserve">В соответствии со </w:t>
      </w:r>
      <w:hyperlink r:id="rId7" w:history="1">
        <w:r w:rsidRPr="005461E6">
          <w:rPr>
            <w:sz w:val="28"/>
            <w:szCs w:val="28"/>
          </w:rPr>
          <w:t>статьями 12</w:t>
        </w:r>
      </w:hyperlink>
      <w:r w:rsidRPr="005461E6">
        <w:rPr>
          <w:sz w:val="28"/>
          <w:szCs w:val="28"/>
        </w:rPr>
        <w:t xml:space="preserve"> и </w:t>
      </w:r>
      <w:hyperlink r:id="rId8" w:history="1">
        <w:r w:rsidRPr="005461E6">
          <w:rPr>
            <w:sz w:val="28"/>
            <w:szCs w:val="28"/>
          </w:rPr>
          <w:t>387</w:t>
        </w:r>
      </w:hyperlink>
      <w:r w:rsidRPr="005461E6">
        <w:rPr>
          <w:sz w:val="28"/>
          <w:szCs w:val="28"/>
        </w:rPr>
        <w:t xml:space="preserve"> Налогового кодекса Российской Федерации, </w:t>
      </w:r>
      <w:hyperlink r:id="rId9" w:history="1">
        <w:r w:rsidRPr="005461E6">
          <w:rPr>
            <w:sz w:val="28"/>
            <w:szCs w:val="28"/>
          </w:rPr>
          <w:t>статьей 1</w:t>
        </w:r>
      </w:hyperlink>
      <w:r w:rsidRPr="005461E6">
        <w:rPr>
          <w:sz w:val="28"/>
          <w:szCs w:val="28"/>
        </w:rPr>
        <w:t xml:space="preserve">4 Федерального закона "Об общих принципах организации местного самоуправления в Российской Федерации" Совет городского поселения "Забайкальское" </w:t>
      </w:r>
      <w:r w:rsidRPr="001B0A59">
        <w:rPr>
          <w:b/>
          <w:sz w:val="28"/>
          <w:szCs w:val="28"/>
        </w:rPr>
        <w:t>решил:</w:t>
      </w:r>
    </w:p>
    <w:p w:rsidR="00D36458" w:rsidRPr="005461E6" w:rsidRDefault="00D36458" w:rsidP="00D36458">
      <w:pPr>
        <w:jc w:val="both"/>
        <w:rPr>
          <w:sz w:val="28"/>
          <w:szCs w:val="28"/>
        </w:rPr>
      </w:pPr>
    </w:p>
    <w:p w:rsidR="00D36458" w:rsidRPr="005461E6" w:rsidRDefault="00D36458" w:rsidP="00D36458">
      <w:pPr>
        <w:ind w:firstLine="708"/>
        <w:jc w:val="both"/>
        <w:rPr>
          <w:sz w:val="28"/>
          <w:szCs w:val="28"/>
        </w:rPr>
      </w:pPr>
      <w:r w:rsidRPr="005461E6">
        <w:rPr>
          <w:sz w:val="28"/>
          <w:szCs w:val="28"/>
        </w:rPr>
        <w:t xml:space="preserve">1. Ввести с 1 января 2015 года на территории городского поселения "Забайкальское" земельный налог в соответствии с </w:t>
      </w:r>
      <w:hyperlink r:id="rId10" w:history="1">
        <w:r w:rsidRPr="005461E6">
          <w:rPr>
            <w:sz w:val="28"/>
            <w:szCs w:val="28"/>
          </w:rPr>
          <w:t>главой 31</w:t>
        </w:r>
      </w:hyperlink>
      <w:r w:rsidRPr="005461E6">
        <w:rPr>
          <w:sz w:val="28"/>
          <w:szCs w:val="28"/>
        </w:rPr>
        <w:t xml:space="preserve"> "Земельный налог" Налогового кодекса Российской Федерации.</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2. Установить следующие ставки земельного налога в отношении земельных участков:</w:t>
      </w:r>
    </w:p>
    <w:tbl>
      <w:tblPr>
        <w:tblStyle w:val="a5"/>
        <w:tblW w:w="5000" w:type="pct"/>
        <w:tblLook w:val="01E0" w:firstRow="1" w:lastRow="1" w:firstColumn="1" w:lastColumn="1" w:noHBand="0" w:noVBand="0"/>
      </w:tblPr>
      <w:tblGrid>
        <w:gridCol w:w="1294"/>
        <w:gridCol w:w="5038"/>
        <w:gridCol w:w="3239"/>
      </w:tblGrid>
      <w:tr w:rsidR="00344E52" w:rsidRPr="000336E3" w:rsidTr="001366CD">
        <w:trPr>
          <w:trHeight w:val="970"/>
        </w:trPr>
        <w:tc>
          <w:tcPr>
            <w:tcW w:w="676" w:type="pct"/>
          </w:tcPr>
          <w:p w:rsidR="00344E52" w:rsidRDefault="00344E52" w:rsidP="001366CD">
            <w:pPr>
              <w:jc w:val="center"/>
              <w:rPr>
                <w:sz w:val="28"/>
                <w:szCs w:val="28"/>
              </w:rPr>
            </w:pPr>
            <w:r w:rsidRPr="000336E3">
              <w:rPr>
                <w:sz w:val="28"/>
                <w:szCs w:val="28"/>
              </w:rPr>
              <w:t xml:space="preserve">№ </w:t>
            </w:r>
            <w:r>
              <w:rPr>
                <w:sz w:val="28"/>
                <w:szCs w:val="28"/>
              </w:rPr>
              <w:t>№</w:t>
            </w:r>
          </w:p>
          <w:p w:rsidR="00344E52" w:rsidRPr="000336E3" w:rsidRDefault="00344E52" w:rsidP="001366CD">
            <w:pPr>
              <w:jc w:val="center"/>
              <w:rPr>
                <w:sz w:val="28"/>
                <w:szCs w:val="28"/>
              </w:rPr>
            </w:pPr>
            <w:r w:rsidRPr="000336E3">
              <w:rPr>
                <w:sz w:val="28"/>
                <w:szCs w:val="28"/>
              </w:rPr>
              <w:t>группы</w:t>
            </w:r>
          </w:p>
          <w:p w:rsidR="00344E52" w:rsidRPr="000336E3" w:rsidRDefault="00344E52" w:rsidP="001366CD">
            <w:pPr>
              <w:jc w:val="center"/>
              <w:rPr>
                <w:sz w:val="28"/>
                <w:szCs w:val="28"/>
              </w:rPr>
            </w:pPr>
          </w:p>
          <w:p w:rsidR="00344E52" w:rsidRPr="000336E3" w:rsidRDefault="00344E52" w:rsidP="001366CD">
            <w:pPr>
              <w:jc w:val="center"/>
              <w:rPr>
                <w:sz w:val="28"/>
                <w:szCs w:val="28"/>
              </w:rPr>
            </w:pPr>
          </w:p>
          <w:p w:rsidR="00344E52" w:rsidRPr="000336E3" w:rsidRDefault="00344E52" w:rsidP="001366CD">
            <w:pPr>
              <w:jc w:val="center"/>
              <w:rPr>
                <w:sz w:val="28"/>
                <w:szCs w:val="28"/>
              </w:rPr>
            </w:pPr>
          </w:p>
          <w:p w:rsidR="00344E52" w:rsidRPr="000336E3" w:rsidRDefault="00344E52" w:rsidP="001366CD">
            <w:pPr>
              <w:jc w:val="center"/>
              <w:rPr>
                <w:sz w:val="28"/>
                <w:szCs w:val="28"/>
              </w:rPr>
            </w:pPr>
          </w:p>
          <w:p w:rsidR="00344E52" w:rsidRPr="000336E3" w:rsidRDefault="00344E52" w:rsidP="001366CD">
            <w:pPr>
              <w:jc w:val="center"/>
              <w:rPr>
                <w:sz w:val="28"/>
                <w:szCs w:val="28"/>
              </w:rPr>
            </w:pPr>
          </w:p>
        </w:tc>
        <w:tc>
          <w:tcPr>
            <w:tcW w:w="2632" w:type="pct"/>
          </w:tcPr>
          <w:p w:rsidR="00344E52" w:rsidRPr="00A75930" w:rsidRDefault="00344E52" w:rsidP="001366CD">
            <w:pPr>
              <w:jc w:val="center"/>
              <w:rPr>
                <w:sz w:val="28"/>
                <w:szCs w:val="28"/>
              </w:rPr>
            </w:pPr>
            <w:r w:rsidRPr="000336E3">
              <w:rPr>
                <w:sz w:val="28"/>
                <w:szCs w:val="28"/>
              </w:rPr>
              <w:t>Разрешенное использование земельного участка</w:t>
            </w:r>
          </w:p>
        </w:tc>
        <w:tc>
          <w:tcPr>
            <w:tcW w:w="1692" w:type="pct"/>
          </w:tcPr>
          <w:p w:rsidR="00344E52" w:rsidRPr="000336E3" w:rsidRDefault="00344E52" w:rsidP="001366CD">
            <w:pPr>
              <w:jc w:val="center"/>
              <w:rPr>
                <w:sz w:val="28"/>
                <w:szCs w:val="28"/>
              </w:rPr>
            </w:pPr>
            <w:r w:rsidRPr="000336E3">
              <w:rPr>
                <w:sz w:val="28"/>
                <w:szCs w:val="28"/>
              </w:rPr>
              <w:t>налоговая ставка</w:t>
            </w:r>
          </w:p>
          <w:p w:rsidR="00344E52" w:rsidRPr="000336E3" w:rsidRDefault="00344E52" w:rsidP="001366CD">
            <w:pPr>
              <w:jc w:val="center"/>
              <w:rPr>
                <w:sz w:val="28"/>
                <w:szCs w:val="28"/>
              </w:rPr>
            </w:pPr>
            <w:r w:rsidRPr="000336E3">
              <w:rPr>
                <w:sz w:val="28"/>
                <w:szCs w:val="28"/>
              </w:rPr>
              <w:t xml:space="preserve"> % </w:t>
            </w:r>
          </w:p>
          <w:p w:rsidR="00344E52" w:rsidRPr="000336E3" w:rsidRDefault="00344E52" w:rsidP="001366CD">
            <w:pPr>
              <w:jc w:val="center"/>
              <w:rPr>
                <w:sz w:val="28"/>
                <w:szCs w:val="28"/>
              </w:rPr>
            </w:pPr>
          </w:p>
        </w:tc>
      </w:tr>
      <w:tr w:rsidR="00344E52" w:rsidRPr="000336E3" w:rsidTr="001366CD">
        <w:trPr>
          <w:trHeight w:val="451"/>
        </w:trPr>
        <w:tc>
          <w:tcPr>
            <w:tcW w:w="676" w:type="pct"/>
          </w:tcPr>
          <w:p w:rsidR="00344E52" w:rsidRPr="000336E3" w:rsidRDefault="00344E52" w:rsidP="001366CD">
            <w:pPr>
              <w:jc w:val="both"/>
              <w:rPr>
                <w:sz w:val="28"/>
                <w:szCs w:val="28"/>
              </w:rPr>
            </w:pPr>
            <w:r w:rsidRPr="000336E3">
              <w:rPr>
                <w:sz w:val="28"/>
                <w:szCs w:val="28"/>
              </w:rPr>
              <w:t>1</w:t>
            </w:r>
          </w:p>
        </w:tc>
        <w:tc>
          <w:tcPr>
            <w:tcW w:w="2632" w:type="pct"/>
          </w:tcPr>
          <w:p w:rsidR="00344E52" w:rsidRPr="000336E3" w:rsidRDefault="00344E52" w:rsidP="001366CD">
            <w:pPr>
              <w:jc w:val="both"/>
              <w:rPr>
                <w:sz w:val="28"/>
                <w:szCs w:val="28"/>
              </w:rPr>
            </w:pPr>
            <w:proofErr w:type="spellStart"/>
            <w:r w:rsidRPr="000336E3">
              <w:rPr>
                <w:sz w:val="28"/>
                <w:szCs w:val="28"/>
              </w:rPr>
              <w:t>Среднеэтажная</w:t>
            </w:r>
            <w:proofErr w:type="spellEnd"/>
            <w:r w:rsidRPr="000336E3">
              <w:rPr>
                <w:sz w:val="28"/>
                <w:szCs w:val="28"/>
              </w:rPr>
              <w:t xml:space="preserve"> и многоэтажная жилая застройка</w:t>
            </w:r>
          </w:p>
        </w:tc>
        <w:tc>
          <w:tcPr>
            <w:tcW w:w="1692" w:type="pct"/>
          </w:tcPr>
          <w:p w:rsidR="00344E52" w:rsidRDefault="00344E52" w:rsidP="001366CD">
            <w:pPr>
              <w:jc w:val="center"/>
              <w:rPr>
                <w:sz w:val="28"/>
                <w:szCs w:val="28"/>
              </w:rPr>
            </w:pPr>
          </w:p>
          <w:p w:rsidR="00344E52" w:rsidRPr="000336E3" w:rsidRDefault="00344E52" w:rsidP="001366CD">
            <w:pPr>
              <w:jc w:val="center"/>
              <w:rPr>
                <w:sz w:val="28"/>
                <w:szCs w:val="28"/>
              </w:rPr>
            </w:pPr>
            <w:r>
              <w:rPr>
                <w:sz w:val="28"/>
                <w:szCs w:val="28"/>
              </w:rPr>
              <w:t>0,3</w:t>
            </w:r>
          </w:p>
        </w:tc>
      </w:tr>
      <w:tr w:rsidR="00344E52" w:rsidRPr="000336E3" w:rsidTr="001366CD">
        <w:trPr>
          <w:trHeight w:val="380"/>
        </w:trPr>
        <w:tc>
          <w:tcPr>
            <w:tcW w:w="676" w:type="pct"/>
          </w:tcPr>
          <w:p w:rsidR="00344E52" w:rsidRPr="000336E3" w:rsidRDefault="00344E52" w:rsidP="001366CD">
            <w:pPr>
              <w:jc w:val="both"/>
              <w:rPr>
                <w:sz w:val="28"/>
                <w:szCs w:val="28"/>
              </w:rPr>
            </w:pPr>
            <w:r w:rsidRPr="000336E3">
              <w:rPr>
                <w:sz w:val="28"/>
                <w:szCs w:val="28"/>
              </w:rPr>
              <w:t>2</w:t>
            </w:r>
          </w:p>
        </w:tc>
        <w:tc>
          <w:tcPr>
            <w:tcW w:w="2632" w:type="pct"/>
          </w:tcPr>
          <w:p w:rsidR="00344E52" w:rsidRPr="000336E3" w:rsidRDefault="00344E52" w:rsidP="001366CD">
            <w:pPr>
              <w:jc w:val="both"/>
              <w:rPr>
                <w:sz w:val="28"/>
                <w:szCs w:val="28"/>
              </w:rPr>
            </w:pPr>
            <w:r w:rsidRPr="000336E3">
              <w:rPr>
                <w:sz w:val="28"/>
                <w:szCs w:val="28"/>
              </w:rPr>
              <w:t>Малоэтажная и индивидуальная жилая застройка</w:t>
            </w:r>
            <w:r w:rsidR="00D81B58">
              <w:rPr>
                <w:sz w:val="28"/>
                <w:szCs w:val="28"/>
              </w:rPr>
              <w:t xml:space="preserve">, ведения личного подсобного </w:t>
            </w:r>
            <w:r w:rsidR="00D81B58">
              <w:rPr>
                <w:sz w:val="28"/>
                <w:szCs w:val="28"/>
              </w:rPr>
              <w:lastRenderedPageBreak/>
              <w:t>хозяйства, для ведения индивидуального хозяйства, приусадебные участки</w:t>
            </w:r>
            <w:r w:rsidRPr="000336E3">
              <w:rPr>
                <w:sz w:val="28"/>
                <w:szCs w:val="28"/>
              </w:rPr>
              <w:t xml:space="preserve"> </w:t>
            </w:r>
          </w:p>
        </w:tc>
        <w:tc>
          <w:tcPr>
            <w:tcW w:w="1692" w:type="pct"/>
          </w:tcPr>
          <w:p w:rsidR="00344E52" w:rsidRDefault="00344E52" w:rsidP="001366CD">
            <w:pPr>
              <w:jc w:val="center"/>
              <w:rPr>
                <w:sz w:val="28"/>
                <w:szCs w:val="28"/>
              </w:rPr>
            </w:pPr>
          </w:p>
          <w:p w:rsidR="00344E52" w:rsidRPr="000336E3" w:rsidRDefault="00344E52" w:rsidP="001366CD">
            <w:pPr>
              <w:jc w:val="center"/>
              <w:rPr>
                <w:sz w:val="28"/>
                <w:szCs w:val="28"/>
              </w:rPr>
            </w:pPr>
            <w:r>
              <w:rPr>
                <w:sz w:val="28"/>
                <w:szCs w:val="28"/>
              </w:rPr>
              <w:t>0,14</w:t>
            </w:r>
          </w:p>
        </w:tc>
      </w:tr>
      <w:tr w:rsidR="00344E52" w:rsidRPr="000336E3" w:rsidTr="001366CD">
        <w:trPr>
          <w:trHeight w:val="300"/>
        </w:trPr>
        <w:tc>
          <w:tcPr>
            <w:tcW w:w="676" w:type="pct"/>
            <w:vMerge w:val="restart"/>
          </w:tcPr>
          <w:p w:rsidR="00344E52" w:rsidRPr="000336E3" w:rsidRDefault="00344E52" w:rsidP="001366CD">
            <w:pPr>
              <w:jc w:val="both"/>
              <w:rPr>
                <w:sz w:val="28"/>
                <w:szCs w:val="28"/>
              </w:rPr>
            </w:pPr>
            <w:r w:rsidRPr="000336E3">
              <w:rPr>
                <w:sz w:val="28"/>
                <w:szCs w:val="28"/>
              </w:rPr>
              <w:lastRenderedPageBreak/>
              <w:t>3</w:t>
            </w:r>
          </w:p>
        </w:tc>
        <w:tc>
          <w:tcPr>
            <w:tcW w:w="2632" w:type="pct"/>
          </w:tcPr>
          <w:p w:rsidR="00344E52" w:rsidRPr="000336E3" w:rsidRDefault="00344E52" w:rsidP="001366CD">
            <w:pPr>
              <w:jc w:val="both"/>
              <w:rPr>
                <w:sz w:val="28"/>
                <w:szCs w:val="28"/>
              </w:rPr>
            </w:pPr>
            <w:r w:rsidRPr="000336E3">
              <w:rPr>
                <w:sz w:val="28"/>
                <w:szCs w:val="28"/>
              </w:rPr>
              <w:t xml:space="preserve">гаражи  </w:t>
            </w:r>
          </w:p>
        </w:tc>
        <w:tc>
          <w:tcPr>
            <w:tcW w:w="1692" w:type="pct"/>
          </w:tcPr>
          <w:p w:rsidR="00344E52" w:rsidRPr="000336E3" w:rsidRDefault="00344E52" w:rsidP="001366CD">
            <w:pPr>
              <w:jc w:val="center"/>
              <w:rPr>
                <w:sz w:val="28"/>
                <w:szCs w:val="28"/>
              </w:rPr>
            </w:pPr>
            <w:r>
              <w:rPr>
                <w:sz w:val="28"/>
                <w:szCs w:val="28"/>
              </w:rPr>
              <w:t>0,8</w:t>
            </w:r>
          </w:p>
        </w:tc>
      </w:tr>
      <w:tr w:rsidR="00344E52" w:rsidRPr="000336E3" w:rsidTr="001366CD">
        <w:trPr>
          <w:trHeight w:val="232"/>
        </w:trPr>
        <w:tc>
          <w:tcPr>
            <w:tcW w:w="676" w:type="pct"/>
            <w:vMerge/>
          </w:tcPr>
          <w:p w:rsidR="00344E52" w:rsidRPr="000336E3" w:rsidRDefault="00344E52" w:rsidP="001366CD">
            <w:pPr>
              <w:jc w:val="both"/>
              <w:rPr>
                <w:sz w:val="28"/>
                <w:szCs w:val="28"/>
              </w:rPr>
            </w:pPr>
          </w:p>
        </w:tc>
        <w:tc>
          <w:tcPr>
            <w:tcW w:w="2632" w:type="pct"/>
          </w:tcPr>
          <w:p w:rsidR="00344E52" w:rsidRPr="000336E3" w:rsidRDefault="00344E52" w:rsidP="001366CD">
            <w:pPr>
              <w:jc w:val="both"/>
              <w:rPr>
                <w:sz w:val="28"/>
                <w:szCs w:val="28"/>
              </w:rPr>
            </w:pPr>
            <w:r w:rsidRPr="000336E3">
              <w:rPr>
                <w:sz w:val="28"/>
                <w:szCs w:val="28"/>
              </w:rPr>
              <w:t>гаражные кооперативы</w:t>
            </w:r>
          </w:p>
        </w:tc>
        <w:tc>
          <w:tcPr>
            <w:tcW w:w="1692" w:type="pct"/>
          </w:tcPr>
          <w:p w:rsidR="00344E52" w:rsidRPr="000336E3" w:rsidRDefault="00344E52" w:rsidP="001366CD">
            <w:pPr>
              <w:jc w:val="center"/>
              <w:rPr>
                <w:sz w:val="28"/>
                <w:szCs w:val="28"/>
              </w:rPr>
            </w:pPr>
            <w:r>
              <w:rPr>
                <w:sz w:val="28"/>
                <w:szCs w:val="28"/>
              </w:rPr>
              <w:t>0,5</w:t>
            </w:r>
          </w:p>
        </w:tc>
      </w:tr>
      <w:tr w:rsidR="00344E52" w:rsidRPr="000336E3" w:rsidTr="001366CD">
        <w:trPr>
          <w:trHeight w:val="284"/>
        </w:trPr>
        <w:tc>
          <w:tcPr>
            <w:tcW w:w="676" w:type="pct"/>
            <w:vMerge/>
          </w:tcPr>
          <w:p w:rsidR="00344E52" w:rsidRPr="000336E3" w:rsidRDefault="00344E52" w:rsidP="001366CD">
            <w:pPr>
              <w:jc w:val="both"/>
              <w:rPr>
                <w:sz w:val="28"/>
                <w:szCs w:val="28"/>
              </w:rPr>
            </w:pPr>
          </w:p>
        </w:tc>
        <w:tc>
          <w:tcPr>
            <w:tcW w:w="2632" w:type="pct"/>
          </w:tcPr>
          <w:p w:rsidR="00344E52" w:rsidRPr="000336E3" w:rsidRDefault="00344E52" w:rsidP="001366CD">
            <w:pPr>
              <w:jc w:val="both"/>
              <w:rPr>
                <w:sz w:val="28"/>
                <w:szCs w:val="28"/>
              </w:rPr>
            </w:pPr>
            <w:r w:rsidRPr="000336E3">
              <w:rPr>
                <w:sz w:val="28"/>
                <w:szCs w:val="28"/>
              </w:rPr>
              <w:t>автостоянки</w:t>
            </w:r>
          </w:p>
        </w:tc>
        <w:tc>
          <w:tcPr>
            <w:tcW w:w="1692" w:type="pct"/>
          </w:tcPr>
          <w:p w:rsidR="00344E52" w:rsidRPr="000336E3" w:rsidRDefault="00344E52" w:rsidP="001366CD">
            <w:pPr>
              <w:jc w:val="center"/>
              <w:rPr>
                <w:sz w:val="28"/>
                <w:szCs w:val="28"/>
              </w:rPr>
            </w:pPr>
            <w:r>
              <w:rPr>
                <w:sz w:val="28"/>
                <w:szCs w:val="28"/>
              </w:rPr>
              <w:t>0,4</w:t>
            </w:r>
          </w:p>
        </w:tc>
      </w:tr>
      <w:tr w:rsidR="00344E52" w:rsidRPr="000336E3" w:rsidTr="001366CD">
        <w:trPr>
          <w:trHeight w:val="565"/>
        </w:trPr>
        <w:tc>
          <w:tcPr>
            <w:tcW w:w="676" w:type="pct"/>
          </w:tcPr>
          <w:p w:rsidR="00344E52" w:rsidRPr="000336E3" w:rsidRDefault="00344E52" w:rsidP="001366CD">
            <w:pPr>
              <w:jc w:val="both"/>
              <w:rPr>
                <w:sz w:val="28"/>
                <w:szCs w:val="28"/>
              </w:rPr>
            </w:pPr>
            <w:r w:rsidRPr="000336E3">
              <w:rPr>
                <w:sz w:val="28"/>
                <w:szCs w:val="28"/>
              </w:rPr>
              <w:t>4</w:t>
            </w:r>
          </w:p>
        </w:tc>
        <w:tc>
          <w:tcPr>
            <w:tcW w:w="2632" w:type="pct"/>
          </w:tcPr>
          <w:p w:rsidR="00344E52" w:rsidRPr="000336E3" w:rsidRDefault="00344E52" w:rsidP="001366CD">
            <w:pPr>
              <w:jc w:val="both"/>
              <w:rPr>
                <w:sz w:val="28"/>
                <w:szCs w:val="28"/>
              </w:rPr>
            </w:pPr>
            <w:r w:rsidRPr="000336E3">
              <w:rPr>
                <w:sz w:val="28"/>
                <w:szCs w:val="28"/>
              </w:rPr>
              <w:t>Дачного строительства, садоводства и огородничества</w:t>
            </w:r>
          </w:p>
        </w:tc>
        <w:tc>
          <w:tcPr>
            <w:tcW w:w="1692" w:type="pct"/>
          </w:tcPr>
          <w:p w:rsidR="00344E52" w:rsidRPr="000336E3" w:rsidRDefault="00344E52" w:rsidP="001366CD">
            <w:pPr>
              <w:jc w:val="center"/>
              <w:rPr>
                <w:sz w:val="28"/>
                <w:szCs w:val="28"/>
              </w:rPr>
            </w:pPr>
            <w:r>
              <w:rPr>
                <w:sz w:val="28"/>
                <w:szCs w:val="28"/>
              </w:rPr>
              <w:t>0,3</w:t>
            </w:r>
          </w:p>
        </w:tc>
      </w:tr>
      <w:tr w:rsidR="00344E52" w:rsidRPr="000336E3" w:rsidTr="001366CD">
        <w:trPr>
          <w:trHeight w:val="559"/>
        </w:trPr>
        <w:tc>
          <w:tcPr>
            <w:tcW w:w="676" w:type="pct"/>
            <w:tcBorders>
              <w:top w:val="nil"/>
            </w:tcBorders>
          </w:tcPr>
          <w:p w:rsidR="00344E52" w:rsidRPr="000336E3" w:rsidRDefault="00344E52" w:rsidP="001366CD">
            <w:pPr>
              <w:jc w:val="both"/>
              <w:rPr>
                <w:sz w:val="28"/>
                <w:szCs w:val="28"/>
              </w:rPr>
            </w:pPr>
            <w:r w:rsidRPr="000336E3">
              <w:rPr>
                <w:sz w:val="28"/>
                <w:szCs w:val="28"/>
              </w:rPr>
              <w:t>5</w:t>
            </w:r>
          </w:p>
        </w:tc>
        <w:tc>
          <w:tcPr>
            <w:tcW w:w="2632" w:type="pct"/>
            <w:tcBorders>
              <w:top w:val="nil"/>
              <w:bottom w:val="single" w:sz="4" w:space="0" w:color="auto"/>
            </w:tcBorders>
          </w:tcPr>
          <w:p w:rsidR="00344E52" w:rsidRPr="000336E3" w:rsidRDefault="00344E52" w:rsidP="001366CD">
            <w:pPr>
              <w:jc w:val="both"/>
              <w:rPr>
                <w:sz w:val="28"/>
                <w:szCs w:val="28"/>
              </w:rPr>
            </w:pPr>
            <w:r w:rsidRPr="000336E3">
              <w:rPr>
                <w:sz w:val="28"/>
                <w:szCs w:val="28"/>
              </w:rPr>
              <w:t>объекты торговли, общественного питания и бытового обслуживания</w:t>
            </w:r>
          </w:p>
        </w:tc>
        <w:tc>
          <w:tcPr>
            <w:tcW w:w="1692" w:type="pct"/>
          </w:tcPr>
          <w:p w:rsidR="00344E52" w:rsidRPr="000336E3" w:rsidRDefault="00344E52" w:rsidP="001366CD">
            <w:pPr>
              <w:jc w:val="center"/>
              <w:rPr>
                <w:sz w:val="28"/>
                <w:szCs w:val="28"/>
              </w:rPr>
            </w:pPr>
            <w:r>
              <w:rPr>
                <w:sz w:val="28"/>
                <w:szCs w:val="28"/>
              </w:rPr>
              <w:t>0,9</w:t>
            </w:r>
          </w:p>
        </w:tc>
      </w:tr>
      <w:tr w:rsidR="00344E52" w:rsidRPr="000336E3" w:rsidTr="001366CD">
        <w:trPr>
          <w:trHeight w:val="255"/>
        </w:trPr>
        <w:tc>
          <w:tcPr>
            <w:tcW w:w="676" w:type="pct"/>
            <w:tcBorders>
              <w:top w:val="single" w:sz="4" w:space="0" w:color="auto"/>
            </w:tcBorders>
          </w:tcPr>
          <w:p w:rsidR="00344E52" w:rsidRPr="000336E3" w:rsidRDefault="00344E52" w:rsidP="001366CD">
            <w:pPr>
              <w:jc w:val="both"/>
              <w:rPr>
                <w:sz w:val="28"/>
                <w:szCs w:val="28"/>
              </w:rPr>
            </w:pPr>
            <w:r w:rsidRPr="000336E3">
              <w:rPr>
                <w:sz w:val="28"/>
                <w:szCs w:val="28"/>
              </w:rPr>
              <w:t>6</w:t>
            </w:r>
          </w:p>
        </w:tc>
        <w:tc>
          <w:tcPr>
            <w:tcW w:w="2632" w:type="pct"/>
            <w:tcBorders>
              <w:top w:val="single" w:sz="4" w:space="0" w:color="auto"/>
            </w:tcBorders>
          </w:tcPr>
          <w:p w:rsidR="00344E52" w:rsidRPr="000336E3" w:rsidRDefault="00344E52" w:rsidP="001366CD">
            <w:pPr>
              <w:jc w:val="both"/>
              <w:rPr>
                <w:sz w:val="28"/>
                <w:szCs w:val="28"/>
              </w:rPr>
            </w:pPr>
            <w:r w:rsidRPr="000336E3">
              <w:rPr>
                <w:sz w:val="28"/>
                <w:szCs w:val="28"/>
              </w:rPr>
              <w:t>гостиницы</w:t>
            </w:r>
          </w:p>
        </w:tc>
        <w:tc>
          <w:tcPr>
            <w:tcW w:w="1692" w:type="pct"/>
          </w:tcPr>
          <w:p w:rsidR="00344E52" w:rsidRPr="000336E3" w:rsidRDefault="00344E52" w:rsidP="001366CD">
            <w:pPr>
              <w:jc w:val="center"/>
              <w:rPr>
                <w:sz w:val="28"/>
                <w:szCs w:val="28"/>
              </w:rPr>
            </w:pPr>
            <w:r>
              <w:rPr>
                <w:sz w:val="28"/>
                <w:szCs w:val="28"/>
              </w:rPr>
              <w:t>0,8</w:t>
            </w:r>
          </w:p>
        </w:tc>
      </w:tr>
      <w:tr w:rsidR="00344E52" w:rsidRPr="000336E3" w:rsidTr="001366CD">
        <w:trPr>
          <w:trHeight w:val="536"/>
        </w:trPr>
        <w:tc>
          <w:tcPr>
            <w:tcW w:w="676" w:type="pct"/>
            <w:tcBorders>
              <w:top w:val="nil"/>
            </w:tcBorders>
          </w:tcPr>
          <w:p w:rsidR="00344E52" w:rsidRPr="000336E3" w:rsidRDefault="00344E52" w:rsidP="001366CD">
            <w:pPr>
              <w:jc w:val="both"/>
              <w:rPr>
                <w:sz w:val="28"/>
                <w:szCs w:val="28"/>
              </w:rPr>
            </w:pPr>
            <w:r w:rsidRPr="000336E3">
              <w:rPr>
                <w:sz w:val="28"/>
                <w:szCs w:val="28"/>
              </w:rPr>
              <w:t>7</w:t>
            </w:r>
          </w:p>
        </w:tc>
        <w:tc>
          <w:tcPr>
            <w:tcW w:w="2632" w:type="pct"/>
            <w:tcBorders>
              <w:top w:val="nil"/>
            </w:tcBorders>
          </w:tcPr>
          <w:p w:rsidR="00344E52" w:rsidRPr="000336E3" w:rsidRDefault="00344E52" w:rsidP="001366CD">
            <w:pPr>
              <w:jc w:val="both"/>
              <w:rPr>
                <w:sz w:val="28"/>
                <w:szCs w:val="28"/>
              </w:rPr>
            </w:pPr>
            <w:r w:rsidRPr="000336E3">
              <w:rPr>
                <w:sz w:val="28"/>
                <w:szCs w:val="28"/>
              </w:rPr>
              <w:t>Офисные здания делового и коммерческого назначения</w:t>
            </w:r>
          </w:p>
        </w:tc>
        <w:tc>
          <w:tcPr>
            <w:tcW w:w="1692" w:type="pct"/>
          </w:tcPr>
          <w:p w:rsidR="00344E52" w:rsidRPr="000336E3" w:rsidRDefault="00344E52" w:rsidP="001366CD">
            <w:pPr>
              <w:jc w:val="center"/>
              <w:rPr>
                <w:sz w:val="28"/>
                <w:szCs w:val="28"/>
              </w:rPr>
            </w:pPr>
            <w:r>
              <w:rPr>
                <w:sz w:val="28"/>
                <w:szCs w:val="28"/>
              </w:rPr>
              <w:t>1,2</w:t>
            </w:r>
          </w:p>
        </w:tc>
      </w:tr>
      <w:tr w:rsidR="00344E52" w:rsidRPr="000336E3" w:rsidTr="001366CD">
        <w:trPr>
          <w:trHeight w:val="536"/>
        </w:trPr>
        <w:tc>
          <w:tcPr>
            <w:tcW w:w="676" w:type="pct"/>
            <w:tcBorders>
              <w:top w:val="nil"/>
            </w:tcBorders>
          </w:tcPr>
          <w:p w:rsidR="00344E52" w:rsidRPr="000336E3" w:rsidRDefault="00344E52" w:rsidP="001366CD">
            <w:pPr>
              <w:jc w:val="both"/>
              <w:rPr>
                <w:sz w:val="28"/>
                <w:szCs w:val="28"/>
              </w:rPr>
            </w:pPr>
            <w:r w:rsidRPr="000336E3">
              <w:rPr>
                <w:sz w:val="28"/>
                <w:szCs w:val="28"/>
              </w:rPr>
              <w:t>8</w:t>
            </w:r>
          </w:p>
        </w:tc>
        <w:tc>
          <w:tcPr>
            <w:tcW w:w="2632" w:type="pct"/>
            <w:tcBorders>
              <w:top w:val="nil"/>
            </w:tcBorders>
          </w:tcPr>
          <w:p w:rsidR="00344E52" w:rsidRPr="000336E3" w:rsidRDefault="00344E52" w:rsidP="001366CD">
            <w:pPr>
              <w:jc w:val="both"/>
              <w:rPr>
                <w:sz w:val="28"/>
                <w:szCs w:val="28"/>
              </w:rPr>
            </w:pPr>
            <w:r w:rsidRPr="000336E3">
              <w:rPr>
                <w:sz w:val="28"/>
                <w:szCs w:val="28"/>
              </w:rPr>
              <w:t>Объекты рекреационного и лечебно-оздоровительного назначения</w:t>
            </w:r>
          </w:p>
        </w:tc>
        <w:tc>
          <w:tcPr>
            <w:tcW w:w="1692" w:type="pct"/>
          </w:tcPr>
          <w:p w:rsidR="00344E52" w:rsidRPr="000336E3" w:rsidRDefault="00344E52" w:rsidP="001366CD">
            <w:pPr>
              <w:jc w:val="center"/>
              <w:rPr>
                <w:sz w:val="28"/>
                <w:szCs w:val="28"/>
              </w:rPr>
            </w:pPr>
            <w:r>
              <w:rPr>
                <w:sz w:val="28"/>
                <w:szCs w:val="28"/>
              </w:rPr>
              <w:t>1,5</w:t>
            </w:r>
          </w:p>
        </w:tc>
      </w:tr>
      <w:tr w:rsidR="00344E52" w:rsidRPr="000336E3" w:rsidTr="001366CD">
        <w:trPr>
          <w:trHeight w:val="536"/>
        </w:trPr>
        <w:tc>
          <w:tcPr>
            <w:tcW w:w="676" w:type="pct"/>
            <w:tcBorders>
              <w:top w:val="nil"/>
            </w:tcBorders>
          </w:tcPr>
          <w:p w:rsidR="00344E52" w:rsidRPr="000336E3" w:rsidRDefault="00344E52" w:rsidP="001366CD">
            <w:pPr>
              <w:jc w:val="both"/>
              <w:rPr>
                <w:sz w:val="28"/>
                <w:szCs w:val="28"/>
              </w:rPr>
            </w:pPr>
            <w:r w:rsidRPr="000336E3">
              <w:rPr>
                <w:sz w:val="28"/>
                <w:szCs w:val="28"/>
              </w:rPr>
              <w:t>9</w:t>
            </w:r>
          </w:p>
        </w:tc>
        <w:tc>
          <w:tcPr>
            <w:tcW w:w="2632" w:type="pct"/>
            <w:tcBorders>
              <w:top w:val="nil"/>
            </w:tcBorders>
          </w:tcPr>
          <w:p w:rsidR="00344E52" w:rsidRPr="000336E3" w:rsidRDefault="00344E52" w:rsidP="001366CD">
            <w:pPr>
              <w:jc w:val="both"/>
              <w:rPr>
                <w:sz w:val="28"/>
                <w:szCs w:val="28"/>
              </w:rPr>
            </w:pPr>
            <w:r w:rsidRPr="000336E3">
              <w:rPr>
                <w:sz w:val="28"/>
                <w:szCs w:val="28"/>
              </w:rPr>
              <w:t>Производственные и административные здания, строения, сооружения промышленности, коммунального хозяйства, материально-технического, продовольственного снабжения, сбыта и заготовок</w:t>
            </w:r>
          </w:p>
        </w:tc>
        <w:tc>
          <w:tcPr>
            <w:tcW w:w="1692" w:type="pct"/>
          </w:tcPr>
          <w:p w:rsidR="00344E52" w:rsidRPr="000336E3" w:rsidRDefault="00344E52" w:rsidP="001366CD">
            <w:pPr>
              <w:jc w:val="center"/>
              <w:rPr>
                <w:sz w:val="28"/>
                <w:szCs w:val="28"/>
              </w:rPr>
            </w:pPr>
            <w:r>
              <w:rPr>
                <w:sz w:val="28"/>
                <w:szCs w:val="28"/>
              </w:rPr>
              <w:t>0,40</w:t>
            </w:r>
          </w:p>
        </w:tc>
      </w:tr>
      <w:tr w:rsidR="00344E52" w:rsidRPr="000336E3" w:rsidTr="001366CD">
        <w:trPr>
          <w:trHeight w:val="536"/>
        </w:trPr>
        <w:tc>
          <w:tcPr>
            <w:tcW w:w="676" w:type="pct"/>
            <w:tcBorders>
              <w:top w:val="nil"/>
              <w:bottom w:val="single" w:sz="4" w:space="0" w:color="auto"/>
            </w:tcBorders>
          </w:tcPr>
          <w:p w:rsidR="00344E52" w:rsidRPr="000336E3" w:rsidRDefault="00344E52" w:rsidP="001366CD">
            <w:pPr>
              <w:jc w:val="both"/>
              <w:rPr>
                <w:sz w:val="28"/>
                <w:szCs w:val="28"/>
              </w:rPr>
            </w:pPr>
            <w:r>
              <w:rPr>
                <w:sz w:val="28"/>
                <w:szCs w:val="28"/>
              </w:rPr>
              <w:t>9</w:t>
            </w:r>
          </w:p>
        </w:tc>
        <w:tc>
          <w:tcPr>
            <w:tcW w:w="2632" w:type="pct"/>
            <w:tcBorders>
              <w:top w:val="nil"/>
              <w:bottom w:val="single" w:sz="4" w:space="0" w:color="auto"/>
            </w:tcBorders>
          </w:tcPr>
          <w:p w:rsidR="00344E52" w:rsidRPr="008C7851" w:rsidRDefault="00344E52" w:rsidP="001366CD">
            <w:pPr>
              <w:jc w:val="both"/>
              <w:rPr>
                <w:sz w:val="28"/>
                <w:szCs w:val="28"/>
              </w:rPr>
            </w:pPr>
            <w:r w:rsidRPr="008C7851">
              <w:rPr>
                <w:sz w:val="28"/>
                <w:szCs w:val="28"/>
              </w:rPr>
              <w:t>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tc>
        <w:tc>
          <w:tcPr>
            <w:tcW w:w="1692" w:type="pct"/>
          </w:tcPr>
          <w:p w:rsidR="00344E52" w:rsidRPr="000336E3" w:rsidRDefault="00344E52" w:rsidP="001366CD">
            <w:pPr>
              <w:jc w:val="center"/>
              <w:rPr>
                <w:sz w:val="28"/>
                <w:szCs w:val="28"/>
              </w:rPr>
            </w:pPr>
            <w:r>
              <w:rPr>
                <w:sz w:val="28"/>
                <w:szCs w:val="28"/>
              </w:rPr>
              <w:t>0,11</w:t>
            </w:r>
          </w:p>
        </w:tc>
      </w:tr>
      <w:tr w:rsidR="00344E52" w:rsidRPr="000336E3" w:rsidTr="001366CD">
        <w:trPr>
          <w:trHeight w:val="536"/>
        </w:trPr>
        <w:tc>
          <w:tcPr>
            <w:tcW w:w="676" w:type="pct"/>
            <w:tcBorders>
              <w:top w:val="nil"/>
              <w:bottom w:val="single" w:sz="4" w:space="0" w:color="auto"/>
            </w:tcBorders>
          </w:tcPr>
          <w:p w:rsidR="00344E52" w:rsidRPr="000336E3" w:rsidRDefault="00344E52" w:rsidP="001366CD">
            <w:pPr>
              <w:jc w:val="both"/>
              <w:rPr>
                <w:sz w:val="28"/>
                <w:szCs w:val="28"/>
              </w:rPr>
            </w:pPr>
            <w:r w:rsidRPr="000336E3">
              <w:rPr>
                <w:sz w:val="28"/>
                <w:szCs w:val="28"/>
              </w:rPr>
              <w:t>10</w:t>
            </w:r>
          </w:p>
        </w:tc>
        <w:tc>
          <w:tcPr>
            <w:tcW w:w="2632" w:type="pct"/>
            <w:tcBorders>
              <w:top w:val="nil"/>
              <w:bottom w:val="single" w:sz="4" w:space="0" w:color="auto"/>
            </w:tcBorders>
          </w:tcPr>
          <w:p w:rsidR="00344E52" w:rsidRPr="000336E3" w:rsidRDefault="00344E52" w:rsidP="001366CD">
            <w:pPr>
              <w:jc w:val="both"/>
              <w:rPr>
                <w:sz w:val="28"/>
                <w:szCs w:val="28"/>
              </w:rPr>
            </w:pPr>
            <w:r w:rsidRPr="000336E3">
              <w:rPr>
                <w:sz w:val="28"/>
                <w:szCs w:val="28"/>
              </w:rPr>
              <w:t>Электростанции, обслуживающих их сооружений и объектов</w:t>
            </w:r>
          </w:p>
        </w:tc>
        <w:tc>
          <w:tcPr>
            <w:tcW w:w="1692" w:type="pct"/>
          </w:tcPr>
          <w:p w:rsidR="00344E52" w:rsidRPr="000336E3" w:rsidRDefault="00344E52" w:rsidP="001366CD">
            <w:pPr>
              <w:jc w:val="center"/>
              <w:rPr>
                <w:sz w:val="28"/>
                <w:szCs w:val="28"/>
              </w:rPr>
            </w:pPr>
            <w:r>
              <w:rPr>
                <w:sz w:val="28"/>
                <w:szCs w:val="28"/>
              </w:rPr>
              <w:t>1,5</w:t>
            </w:r>
          </w:p>
        </w:tc>
      </w:tr>
      <w:tr w:rsidR="00344E52" w:rsidRPr="000336E3" w:rsidTr="004908E2">
        <w:trPr>
          <w:trHeight w:val="536"/>
        </w:trPr>
        <w:tc>
          <w:tcPr>
            <w:tcW w:w="676" w:type="pct"/>
            <w:tcBorders>
              <w:top w:val="nil"/>
              <w:bottom w:val="single" w:sz="4" w:space="0" w:color="auto"/>
            </w:tcBorders>
          </w:tcPr>
          <w:p w:rsidR="00344E52" w:rsidRPr="000336E3" w:rsidRDefault="00344E52" w:rsidP="001366CD">
            <w:pPr>
              <w:jc w:val="both"/>
              <w:rPr>
                <w:sz w:val="28"/>
                <w:szCs w:val="28"/>
              </w:rPr>
            </w:pPr>
            <w:r w:rsidRPr="000336E3">
              <w:rPr>
                <w:sz w:val="28"/>
                <w:szCs w:val="28"/>
              </w:rPr>
              <w:t>11</w:t>
            </w:r>
          </w:p>
        </w:tc>
        <w:tc>
          <w:tcPr>
            <w:tcW w:w="2632" w:type="pct"/>
            <w:tcBorders>
              <w:top w:val="nil"/>
              <w:bottom w:val="single" w:sz="4" w:space="0" w:color="auto"/>
            </w:tcBorders>
          </w:tcPr>
          <w:p w:rsidR="00344E52" w:rsidRPr="000336E3" w:rsidRDefault="00344E52" w:rsidP="001366CD">
            <w:pPr>
              <w:pStyle w:val="ConsPlusNormal"/>
              <w:ind w:firstLine="540"/>
              <w:jc w:val="both"/>
              <w:rPr>
                <w:rFonts w:ascii="Times New Roman" w:hAnsi="Times New Roman" w:cs="Times New Roman"/>
                <w:sz w:val="28"/>
                <w:szCs w:val="28"/>
              </w:rPr>
            </w:pPr>
            <w:proofErr w:type="gramStart"/>
            <w:r w:rsidRPr="000336E3">
              <w:rPr>
                <w:rFonts w:ascii="Times New Roman" w:hAnsi="Times New Roman" w:cs="Times New Roman"/>
                <w:sz w:val="28"/>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1692" w:type="pct"/>
            <w:tcBorders>
              <w:bottom w:val="single" w:sz="4" w:space="0" w:color="auto"/>
            </w:tcBorders>
          </w:tcPr>
          <w:p w:rsidR="00344E52" w:rsidRPr="000336E3" w:rsidRDefault="00344E52" w:rsidP="001366CD">
            <w:pPr>
              <w:jc w:val="center"/>
              <w:rPr>
                <w:sz w:val="28"/>
                <w:szCs w:val="28"/>
              </w:rPr>
            </w:pPr>
            <w:r>
              <w:rPr>
                <w:sz w:val="28"/>
                <w:szCs w:val="28"/>
              </w:rPr>
              <w:t>1,5</w:t>
            </w:r>
          </w:p>
        </w:tc>
      </w:tr>
      <w:tr w:rsidR="00344E52" w:rsidRPr="000336E3" w:rsidTr="004908E2">
        <w:trPr>
          <w:trHeight w:val="536"/>
        </w:trPr>
        <w:tc>
          <w:tcPr>
            <w:tcW w:w="676" w:type="pct"/>
            <w:tcBorders>
              <w:top w:val="single" w:sz="4" w:space="0" w:color="auto"/>
              <w:bottom w:val="single" w:sz="4" w:space="0" w:color="auto"/>
            </w:tcBorders>
          </w:tcPr>
          <w:p w:rsidR="00344E52" w:rsidRDefault="00344E52" w:rsidP="001366CD">
            <w:pPr>
              <w:jc w:val="both"/>
              <w:rPr>
                <w:sz w:val="28"/>
                <w:szCs w:val="28"/>
              </w:rPr>
            </w:pPr>
            <w:r w:rsidRPr="000336E3">
              <w:rPr>
                <w:sz w:val="28"/>
                <w:szCs w:val="28"/>
              </w:rPr>
              <w:t>13</w:t>
            </w: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Default="004908E2" w:rsidP="001366CD">
            <w:pPr>
              <w:jc w:val="both"/>
              <w:rPr>
                <w:sz w:val="28"/>
                <w:szCs w:val="28"/>
              </w:rPr>
            </w:pPr>
          </w:p>
          <w:p w:rsidR="004908E2" w:rsidRPr="000336E3" w:rsidRDefault="004908E2" w:rsidP="001366CD">
            <w:pPr>
              <w:jc w:val="both"/>
              <w:rPr>
                <w:sz w:val="28"/>
                <w:szCs w:val="28"/>
              </w:rPr>
            </w:pPr>
          </w:p>
        </w:tc>
        <w:tc>
          <w:tcPr>
            <w:tcW w:w="2632" w:type="pct"/>
            <w:tcBorders>
              <w:top w:val="single" w:sz="4" w:space="0" w:color="auto"/>
              <w:bottom w:val="single" w:sz="4" w:space="0" w:color="auto"/>
            </w:tcBorders>
          </w:tcPr>
          <w:p w:rsidR="00344E52" w:rsidRPr="000336E3" w:rsidRDefault="00344E52" w:rsidP="001366CD">
            <w:pPr>
              <w:pStyle w:val="ConsPlusNormal"/>
              <w:ind w:firstLine="0"/>
              <w:rPr>
                <w:rFonts w:ascii="Times New Roman" w:hAnsi="Times New Roman" w:cs="Times New Roman"/>
                <w:sz w:val="28"/>
                <w:szCs w:val="28"/>
              </w:rPr>
            </w:pPr>
            <w:proofErr w:type="gramStart"/>
            <w:r w:rsidRPr="000336E3">
              <w:rPr>
                <w:rFonts w:ascii="Times New Roman" w:hAnsi="Times New Roman" w:cs="Times New Roman"/>
                <w:sz w:val="28"/>
                <w:szCs w:val="28"/>
              </w:rPr>
              <w:lastRenderedPageBreak/>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w:t>
            </w:r>
            <w:r w:rsidRPr="000336E3">
              <w:rPr>
                <w:rFonts w:ascii="Times New Roman" w:hAnsi="Times New Roman" w:cs="Times New Roman"/>
                <w:sz w:val="28"/>
                <w:szCs w:val="28"/>
              </w:rPr>
              <w:lastRenderedPageBreak/>
              <w:t>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0336E3">
              <w:rPr>
                <w:rFonts w:ascii="Times New Roman" w:hAnsi="Times New Roman" w:cs="Times New Roman"/>
                <w:sz w:val="28"/>
                <w:szCs w:val="28"/>
              </w:rPr>
              <w:t xml:space="preserve"> транспорта, энергетики и связи; размещения наземных сооружений и инфраструктуры спутниковой связи, объектов космической деятельности</w:t>
            </w:r>
          </w:p>
        </w:tc>
        <w:tc>
          <w:tcPr>
            <w:tcW w:w="1692" w:type="pct"/>
            <w:tcBorders>
              <w:top w:val="single" w:sz="4" w:space="0" w:color="auto"/>
            </w:tcBorders>
          </w:tcPr>
          <w:p w:rsidR="00344E52" w:rsidRPr="000336E3" w:rsidRDefault="00344E52" w:rsidP="001366CD">
            <w:pPr>
              <w:jc w:val="center"/>
              <w:rPr>
                <w:sz w:val="28"/>
                <w:szCs w:val="28"/>
              </w:rPr>
            </w:pPr>
            <w:r>
              <w:rPr>
                <w:sz w:val="28"/>
                <w:szCs w:val="28"/>
              </w:rPr>
              <w:lastRenderedPageBreak/>
              <w:t>1,5</w:t>
            </w:r>
          </w:p>
        </w:tc>
      </w:tr>
      <w:tr w:rsidR="00344E52" w:rsidRPr="000336E3" w:rsidTr="001366CD">
        <w:trPr>
          <w:trHeight w:val="536"/>
        </w:trPr>
        <w:tc>
          <w:tcPr>
            <w:tcW w:w="676" w:type="pct"/>
            <w:tcBorders>
              <w:top w:val="nil"/>
              <w:bottom w:val="single" w:sz="4" w:space="0" w:color="auto"/>
            </w:tcBorders>
          </w:tcPr>
          <w:p w:rsidR="00344E52" w:rsidRPr="000336E3" w:rsidRDefault="00344E52" w:rsidP="001366CD">
            <w:pPr>
              <w:jc w:val="both"/>
              <w:rPr>
                <w:sz w:val="28"/>
                <w:szCs w:val="28"/>
              </w:rPr>
            </w:pPr>
            <w:r>
              <w:rPr>
                <w:sz w:val="28"/>
                <w:szCs w:val="28"/>
              </w:rPr>
              <w:lastRenderedPageBreak/>
              <w:t>13</w:t>
            </w:r>
          </w:p>
        </w:tc>
        <w:tc>
          <w:tcPr>
            <w:tcW w:w="2632" w:type="pct"/>
            <w:tcBorders>
              <w:top w:val="nil"/>
              <w:bottom w:val="single" w:sz="4" w:space="0" w:color="auto"/>
            </w:tcBorders>
          </w:tcPr>
          <w:p w:rsidR="00344E52" w:rsidRPr="008C7851" w:rsidRDefault="00344E52" w:rsidP="001366CD">
            <w:pPr>
              <w:jc w:val="both"/>
              <w:rPr>
                <w:sz w:val="28"/>
                <w:szCs w:val="28"/>
              </w:rPr>
            </w:pPr>
            <w:r w:rsidRPr="008C7851">
              <w:rPr>
                <w:sz w:val="28"/>
                <w:szCs w:val="28"/>
              </w:rPr>
              <w:t xml:space="preserve">ограниченных в обороте в соответствии с </w:t>
            </w:r>
            <w:hyperlink r:id="rId11" w:history="1">
              <w:r w:rsidRPr="008C7851">
                <w:rPr>
                  <w:sz w:val="28"/>
                  <w:szCs w:val="28"/>
                </w:rPr>
                <w:t>законодательством</w:t>
              </w:r>
            </w:hyperlink>
            <w:r w:rsidRPr="008C7851">
              <w:rPr>
                <w:sz w:val="28"/>
                <w:szCs w:val="28"/>
              </w:rPr>
              <w:t xml:space="preserve"> Российской Федерации, предоставленных для обеспечения обороны, безопасности и таможенных нужд</w:t>
            </w:r>
          </w:p>
        </w:tc>
        <w:tc>
          <w:tcPr>
            <w:tcW w:w="1692" w:type="pct"/>
          </w:tcPr>
          <w:p w:rsidR="00344E52" w:rsidRPr="000336E3" w:rsidRDefault="00344E52" w:rsidP="001366CD">
            <w:pPr>
              <w:jc w:val="center"/>
              <w:rPr>
                <w:sz w:val="28"/>
                <w:szCs w:val="28"/>
              </w:rPr>
            </w:pPr>
            <w:r>
              <w:rPr>
                <w:sz w:val="28"/>
                <w:szCs w:val="28"/>
              </w:rPr>
              <w:t>0,3</w:t>
            </w:r>
          </w:p>
        </w:tc>
      </w:tr>
      <w:tr w:rsidR="00344E52" w:rsidRPr="000336E3" w:rsidTr="001366CD">
        <w:trPr>
          <w:trHeight w:val="536"/>
        </w:trPr>
        <w:tc>
          <w:tcPr>
            <w:tcW w:w="676" w:type="pct"/>
            <w:tcBorders>
              <w:top w:val="nil"/>
              <w:bottom w:val="single" w:sz="4" w:space="0" w:color="auto"/>
            </w:tcBorders>
          </w:tcPr>
          <w:p w:rsidR="00344E52" w:rsidRPr="000336E3" w:rsidRDefault="00344E52" w:rsidP="001366CD">
            <w:pPr>
              <w:jc w:val="both"/>
              <w:rPr>
                <w:sz w:val="28"/>
                <w:szCs w:val="28"/>
              </w:rPr>
            </w:pPr>
            <w:r w:rsidRPr="000336E3">
              <w:rPr>
                <w:sz w:val="28"/>
                <w:szCs w:val="28"/>
              </w:rPr>
              <w:t>15</w:t>
            </w:r>
          </w:p>
        </w:tc>
        <w:tc>
          <w:tcPr>
            <w:tcW w:w="2632" w:type="pct"/>
            <w:tcBorders>
              <w:top w:val="nil"/>
              <w:bottom w:val="single" w:sz="4" w:space="0" w:color="auto"/>
            </w:tcBorders>
          </w:tcPr>
          <w:p w:rsidR="00344E52" w:rsidRPr="000336E3" w:rsidRDefault="00344E52" w:rsidP="001366CD">
            <w:pPr>
              <w:jc w:val="both"/>
              <w:rPr>
                <w:sz w:val="28"/>
                <w:szCs w:val="28"/>
              </w:rPr>
            </w:pPr>
            <w:r w:rsidRPr="000336E3">
              <w:rPr>
                <w:sz w:val="28"/>
                <w:szCs w:val="28"/>
              </w:rPr>
              <w:t>Земельные участки сельскохозяйственного использования</w:t>
            </w:r>
          </w:p>
        </w:tc>
        <w:tc>
          <w:tcPr>
            <w:tcW w:w="1692" w:type="pct"/>
          </w:tcPr>
          <w:p w:rsidR="00344E52" w:rsidRPr="000336E3" w:rsidRDefault="00344E52" w:rsidP="001366CD">
            <w:pPr>
              <w:jc w:val="center"/>
              <w:rPr>
                <w:sz w:val="28"/>
                <w:szCs w:val="28"/>
              </w:rPr>
            </w:pPr>
            <w:r>
              <w:rPr>
                <w:sz w:val="28"/>
                <w:szCs w:val="28"/>
              </w:rPr>
              <w:t>0,1</w:t>
            </w:r>
          </w:p>
        </w:tc>
      </w:tr>
      <w:tr w:rsidR="00344E52" w:rsidRPr="000336E3" w:rsidTr="001366CD">
        <w:trPr>
          <w:trHeight w:val="600"/>
        </w:trPr>
        <w:tc>
          <w:tcPr>
            <w:tcW w:w="676" w:type="pct"/>
            <w:tcBorders>
              <w:top w:val="single" w:sz="4" w:space="0" w:color="auto"/>
            </w:tcBorders>
          </w:tcPr>
          <w:p w:rsidR="00344E52" w:rsidRPr="000336E3" w:rsidRDefault="00344E52" w:rsidP="001366CD">
            <w:pPr>
              <w:jc w:val="both"/>
              <w:rPr>
                <w:sz w:val="28"/>
                <w:szCs w:val="28"/>
              </w:rPr>
            </w:pPr>
            <w:r w:rsidRPr="000336E3">
              <w:rPr>
                <w:sz w:val="28"/>
                <w:szCs w:val="28"/>
              </w:rPr>
              <w:t>17</w:t>
            </w:r>
          </w:p>
        </w:tc>
        <w:tc>
          <w:tcPr>
            <w:tcW w:w="2632" w:type="pct"/>
            <w:tcBorders>
              <w:top w:val="single" w:sz="4" w:space="0" w:color="auto"/>
            </w:tcBorders>
          </w:tcPr>
          <w:p w:rsidR="00344E52" w:rsidRPr="000336E3" w:rsidRDefault="00344E52" w:rsidP="001366CD">
            <w:pPr>
              <w:pStyle w:val="ConsPlusNormal"/>
              <w:ind w:firstLine="0"/>
              <w:jc w:val="both"/>
              <w:rPr>
                <w:rFonts w:ascii="Times New Roman" w:hAnsi="Times New Roman" w:cs="Times New Roman"/>
                <w:sz w:val="28"/>
                <w:szCs w:val="28"/>
              </w:rPr>
            </w:pPr>
            <w:r w:rsidRPr="000336E3">
              <w:rPr>
                <w:rFonts w:ascii="Times New Roman" w:hAnsi="Times New Roman" w:cs="Times New Roman"/>
                <w:sz w:val="28"/>
                <w:szCs w:val="28"/>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692" w:type="pct"/>
          </w:tcPr>
          <w:p w:rsidR="00344E52" w:rsidRPr="000336E3" w:rsidRDefault="00344E52" w:rsidP="00344E52">
            <w:pPr>
              <w:jc w:val="center"/>
              <w:rPr>
                <w:sz w:val="28"/>
                <w:szCs w:val="28"/>
              </w:rPr>
            </w:pPr>
            <w:r>
              <w:rPr>
                <w:sz w:val="28"/>
                <w:szCs w:val="28"/>
              </w:rPr>
              <w:t>с 01 января 2015 года по 31 декабря 2015 года налоговую ставку 0,2 % от кадастровой стоимости земельных участков; установить с 01 января 2016 года налоговую ставку 0,6 % от кадастровой стоимости земельных участков.</w:t>
            </w:r>
          </w:p>
        </w:tc>
      </w:tr>
    </w:tbl>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3. Налог и авансовые пл</w:t>
      </w:r>
      <w:r w:rsidR="00096438">
        <w:rPr>
          <w:sz w:val="28"/>
          <w:szCs w:val="28"/>
        </w:rPr>
        <w:t>атежи  для налогоплательщиков–</w:t>
      </w:r>
      <w:r w:rsidRPr="005461E6">
        <w:rPr>
          <w:sz w:val="28"/>
          <w:szCs w:val="28"/>
        </w:rPr>
        <w:t>организаций  подлежит уплате в следующем порядке и в сроки:</w:t>
      </w:r>
    </w:p>
    <w:p w:rsidR="00D36458" w:rsidRPr="005461E6" w:rsidRDefault="00D36458" w:rsidP="00D36458">
      <w:pPr>
        <w:ind w:firstLine="708"/>
        <w:jc w:val="both"/>
        <w:rPr>
          <w:sz w:val="28"/>
          <w:szCs w:val="28"/>
        </w:rPr>
      </w:pPr>
      <w:r w:rsidRPr="005461E6">
        <w:rPr>
          <w:sz w:val="28"/>
          <w:szCs w:val="28"/>
        </w:rPr>
        <w:t>налог уплачивается по истечении налогового периода не позднее 1 февраля года, следующего за истекшим налоговым периодом;</w:t>
      </w:r>
    </w:p>
    <w:p w:rsidR="00D36458" w:rsidRPr="005461E6" w:rsidRDefault="00D36458" w:rsidP="00D36458">
      <w:pPr>
        <w:jc w:val="both"/>
        <w:rPr>
          <w:sz w:val="28"/>
          <w:szCs w:val="28"/>
        </w:rPr>
      </w:pPr>
      <w:r>
        <w:rPr>
          <w:sz w:val="28"/>
          <w:szCs w:val="28"/>
        </w:rPr>
        <w:tab/>
        <w:t>в течени</w:t>
      </w:r>
      <w:proofErr w:type="gramStart"/>
      <w:r>
        <w:rPr>
          <w:sz w:val="28"/>
          <w:szCs w:val="28"/>
        </w:rPr>
        <w:t>и</w:t>
      </w:r>
      <w:proofErr w:type="gramEnd"/>
      <w:r>
        <w:rPr>
          <w:sz w:val="28"/>
          <w:szCs w:val="28"/>
        </w:rPr>
        <w:t xml:space="preserve"> налогового периода </w:t>
      </w:r>
      <w:r w:rsidRPr="005461E6">
        <w:rPr>
          <w:sz w:val="28"/>
          <w:szCs w:val="28"/>
        </w:rPr>
        <w:t>авансовые платежи по налогу уплачиваются  не позднее последнего числа месяца, следующего за истекшим отчетным периодом;</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4. От налогообложения освобождаются:</w:t>
      </w:r>
    </w:p>
    <w:p w:rsidR="00D36458" w:rsidRPr="005461E6" w:rsidRDefault="00D36458" w:rsidP="00D36458">
      <w:pPr>
        <w:ind w:firstLine="708"/>
        <w:jc w:val="both"/>
        <w:rPr>
          <w:sz w:val="28"/>
          <w:szCs w:val="28"/>
        </w:rPr>
      </w:pPr>
      <w:proofErr w:type="gramStart"/>
      <w:r w:rsidRPr="005461E6">
        <w:rPr>
          <w:sz w:val="28"/>
          <w:szCs w:val="28"/>
        </w:rPr>
        <w:lastRenderedPageBreak/>
        <w:t>1) Молодая семья, под которой принимается в зарегистрированном браке лица, возраст одного из супругов не превышает 35 лет, включая неполные семьи, пользуются следующими льготами на земельный налог в отношении земельных участков для индивидуального жилищного строительства, для ведения личного подсобного хозяйства, садоводства, огородничества,  животноводства, дачного хозяйства находящимися на праве собственности, праве постоянного (бессрочного) пользования или праве пожизненного наследуемого владения, но не</w:t>
      </w:r>
      <w:proofErr w:type="gramEnd"/>
      <w:r w:rsidRPr="005461E6">
        <w:rPr>
          <w:sz w:val="28"/>
          <w:szCs w:val="28"/>
        </w:rPr>
        <w:t xml:space="preserve"> более одного участка каждого из перечисленных видов разрешенного использования.</w:t>
      </w:r>
    </w:p>
    <w:p w:rsidR="00D36458" w:rsidRPr="005461E6" w:rsidRDefault="00D36458" w:rsidP="00D36458">
      <w:pPr>
        <w:jc w:val="both"/>
        <w:rPr>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одного ребенка, в том числе усыновленного  в размере -</w:t>
      </w:r>
      <w:r w:rsidRPr="005461E6">
        <w:rPr>
          <w:b/>
          <w:sz w:val="28"/>
          <w:szCs w:val="28"/>
        </w:rPr>
        <w:t>25 %</w:t>
      </w:r>
      <w:r w:rsidRPr="005461E6">
        <w:rPr>
          <w:sz w:val="28"/>
          <w:szCs w:val="28"/>
        </w:rPr>
        <w:t>;</w:t>
      </w:r>
    </w:p>
    <w:p w:rsidR="00D36458" w:rsidRPr="005461E6" w:rsidRDefault="00D36458" w:rsidP="00D36458">
      <w:pPr>
        <w:jc w:val="both"/>
        <w:rPr>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двух детей, в том числе усыновленных  в размере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трех и более детей, в том числе усыновленных в размере – </w:t>
      </w:r>
      <w:r w:rsidRPr="005461E6">
        <w:rPr>
          <w:b/>
          <w:sz w:val="28"/>
          <w:szCs w:val="28"/>
        </w:rPr>
        <w:t>100 %.</w:t>
      </w:r>
    </w:p>
    <w:p w:rsidR="00D36458" w:rsidRPr="005461E6" w:rsidRDefault="00D36458" w:rsidP="00D36458">
      <w:pPr>
        <w:ind w:firstLine="708"/>
        <w:jc w:val="both"/>
        <w:rPr>
          <w:b/>
          <w:sz w:val="28"/>
          <w:szCs w:val="28"/>
        </w:rPr>
      </w:pPr>
      <w:r w:rsidRPr="005461E6">
        <w:rPr>
          <w:sz w:val="28"/>
          <w:szCs w:val="28"/>
        </w:rPr>
        <w:t xml:space="preserve">2) инвалиды, имеющие </w:t>
      </w:r>
      <w:r w:rsidRPr="005461E6">
        <w:rPr>
          <w:sz w:val="28"/>
          <w:szCs w:val="28"/>
          <w:lang w:val="en-US"/>
        </w:rPr>
        <w:t>II</w:t>
      </w:r>
      <w:r w:rsidRPr="005461E6">
        <w:rPr>
          <w:sz w:val="28"/>
          <w:szCs w:val="28"/>
        </w:rPr>
        <w:t xml:space="preserve"> и  </w:t>
      </w:r>
      <w:r w:rsidRPr="005461E6">
        <w:rPr>
          <w:sz w:val="28"/>
          <w:szCs w:val="28"/>
          <w:lang w:val="en-US"/>
        </w:rPr>
        <w:t>III</w:t>
      </w:r>
      <w:r w:rsidRPr="005461E6">
        <w:rPr>
          <w:sz w:val="28"/>
          <w:szCs w:val="28"/>
        </w:rPr>
        <w:t xml:space="preserve"> степень ограничения способности к трудовой деятельности в размере –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инвалиды, имеющие I  и II группу инвалидности в размере - </w:t>
      </w:r>
      <w:r w:rsidRPr="005461E6">
        <w:rPr>
          <w:b/>
          <w:sz w:val="28"/>
          <w:szCs w:val="28"/>
        </w:rPr>
        <w:t>100 %;</w:t>
      </w:r>
    </w:p>
    <w:p w:rsidR="00D36458" w:rsidRPr="005461E6" w:rsidRDefault="00D36458" w:rsidP="00D36458">
      <w:pPr>
        <w:jc w:val="both"/>
        <w:rPr>
          <w:b/>
          <w:sz w:val="28"/>
          <w:szCs w:val="28"/>
        </w:rPr>
      </w:pPr>
      <w:r w:rsidRPr="005461E6">
        <w:rPr>
          <w:sz w:val="28"/>
          <w:szCs w:val="28"/>
        </w:rPr>
        <w:t>инвалиды детства в размере</w:t>
      </w:r>
      <w:r w:rsidRPr="005461E6">
        <w:rPr>
          <w:b/>
          <w:sz w:val="28"/>
          <w:szCs w:val="28"/>
        </w:rPr>
        <w:t xml:space="preserve"> - 100 %;</w:t>
      </w:r>
    </w:p>
    <w:p w:rsidR="00D36458" w:rsidRPr="005461E6" w:rsidRDefault="00D36458" w:rsidP="00D36458">
      <w:pPr>
        <w:jc w:val="both"/>
        <w:rPr>
          <w:sz w:val="28"/>
          <w:szCs w:val="28"/>
        </w:rPr>
      </w:pPr>
      <w:r w:rsidRPr="005461E6">
        <w:rPr>
          <w:sz w:val="28"/>
          <w:szCs w:val="28"/>
        </w:rPr>
        <w:t xml:space="preserve">ветераны и инвалиды ВОВ и боевых действий в размере - </w:t>
      </w:r>
      <w:r w:rsidRPr="005461E6">
        <w:rPr>
          <w:b/>
          <w:sz w:val="28"/>
          <w:szCs w:val="28"/>
        </w:rPr>
        <w:t>100 %.</w:t>
      </w:r>
      <w:r w:rsidRPr="005461E6">
        <w:rPr>
          <w:sz w:val="28"/>
          <w:szCs w:val="28"/>
        </w:rPr>
        <w:t>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5. Настоящее решение вступает в силу с 1 января 2015 года, но не ранее чем по истечении одного месяца со дня его официального опубликования.</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6</w:t>
      </w:r>
      <w:r w:rsidRPr="005461E6">
        <w:rPr>
          <w:sz w:val="28"/>
          <w:szCs w:val="28"/>
        </w:rPr>
        <w:t xml:space="preserve">. </w:t>
      </w:r>
      <w:proofErr w:type="gramStart"/>
      <w:r w:rsidRPr="005461E6">
        <w:rPr>
          <w:sz w:val="28"/>
          <w:szCs w:val="28"/>
        </w:rPr>
        <w:t>Со дня вступления в силу настоящего решения признать утратившим силу решение от 29.10.2010 N 177 "Об установлении и введении земельного налога на территории городского поселения «Забайкальское», решение от 03.04.2013 года № 31 «О внесении дополнений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«Забайкальское» и решение от</w:t>
      </w:r>
      <w:proofErr w:type="gramEnd"/>
      <w:r w:rsidRPr="005461E6">
        <w:rPr>
          <w:sz w:val="28"/>
          <w:szCs w:val="28"/>
        </w:rPr>
        <w:t xml:space="preserve"> 20.12.2013 года № 67 «О внесении изменения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«Забайкальское».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7</w:t>
      </w:r>
      <w:r w:rsidRPr="005461E6">
        <w:rPr>
          <w:sz w:val="28"/>
          <w:szCs w:val="28"/>
        </w:rPr>
        <w:t>. Опубликовать настоящее решение в информационном вестнике «Вести Забайкальска».</w:t>
      </w:r>
    </w:p>
    <w:p w:rsidR="00D36458" w:rsidRDefault="00D36458" w:rsidP="00D36458">
      <w:pPr>
        <w:jc w:val="both"/>
        <w:rPr>
          <w:sz w:val="28"/>
          <w:szCs w:val="28"/>
        </w:rPr>
      </w:pPr>
      <w:r w:rsidRPr="005461E6">
        <w:rPr>
          <w:sz w:val="28"/>
          <w:szCs w:val="28"/>
        </w:rPr>
        <w:tab/>
      </w:r>
    </w:p>
    <w:p w:rsidR="00D36458" w:rsidRDefault="00D36458" w:rsidP="00D36458">
      <w:pPr>
        <w:jc w:val="both"/>
        <w:rPr>
          <w:sz w:val="28"/>
          <w:szCs w:val="28"/>
        </w:rPr>
      </w:pPr>
    </w:p>
    <w:p w:rsidR="00D36458" w:rsidRPr="005461E6" w:rsidRDefault="00D36458" w:rsidP="00D36458">
      <w:pPr>
        <w:jc w:val="both"/>
        <w:rPr>
          <w:sz w:val="28"/>
          <w:szCs w:val="28"/>
        </w:rPr>
      </w:pPr>
    </w:p>
    <w:p w:rsidR="001B0A59" w:rsidRPr="001B0A59" w:rsidRDefault="00D36458" w:rsidP="00D36458">
      <w:pPr>
        <w:jc w:val="both"/>
        <w:rPr>
          <w:sz w:val="28"/>
          <w:szCs w:val="28"/>
        </w:rPr>
      </w:pPr>
      <w:r w:rsidRPr="001B0A59">
        <w:rPr>
          <w:sz w:val="28"/>
          <w:szCs w:val="28"/>
        </w:rPr>
        <w:t xml:space="preserve">Глава </w:t>
      </w:r>
      <w:proofErr w:type="gramStart"/>
      <w:r w:rsidRPr="001B0A59">
        <w:rPr>
          <w:sz w:val="28"/>
          <w:szCs w:val="28"/>
        </w:rPr>
        <w:t>городского</w:t>
      </w:r>
      <w:proofErr w:type="gramEnd"/>
    </w:p>
    <w:p w:rsidR="00D36458" w:rsidRPr="001B0A59" w:rsidRDefault="00D36458" w:rsidP="00D36458">
      <w:pPr>
        <w:jc w:val="both"/>
        <w:rPr>
          <w:sz w:val="28"/>
          <w:szCs w:val="28"/>
        </w:rPr>
      </w:pPr>
      <w:r w:rsidRPr="001B0A59">
        <w:rPr>
          <w:sz w:val="28"/>
          <w:szCs w:val="28"/>
        </w:rPr>
        <w:t xml:space="preserve">поселения «Забайкальское»         </w:t>
      </w:r>
      <w:r w:rsidR="00524DBC">
        <w:rPr>
          <w:sz w:val="28"/>
          <w:szCs w:val="28"/>
        </w:rPr>
        <w:t xml:space="preserve">                                       </w:t>
      </w:r>
      <w:r w:rsidRPr="001B0A59">
        <w:rPr>
          <w:sz w:val="28"/>
          <w:szCs w:val="28"/>
        </w:rPr>
        <w:t xml:space="preserve">       О.Г.Ермолин</w:t>
      </w:r>
    </w:p>
    <w:p w:rsidR="00D36458" w:rsidRPr="001B0A59" w:rsidRDefault="00D36458" w:rsidP="00D36458">
      <w:pPr>
        <w:jc w:val="both"/>
        <w:rPr>
          <w:sz w:val="28"/>
          <w:szCs w:val="28"/>
        </w:rPr>
      </w:pPr>
    </w:p>
    <w:p w:rsidR="00D665FD" w:rsidRPr="001B0A59" w:rsidRDefault="00D665FD"/>
    <w:sectPr w:rsidR="00D665FD" w:rsidRPr="001B0A59" w:rsidSect="000B3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5CD7"/>
    <w:rsid w:val="00096438"/>
    <w:rsid w:val="001B0A59"/>
    <w:rsid w:val="00275188"/>
    <w:rsid w:val="00344E52"/>
    <w:rsid w:val="004908E2"/>
    <w:rsid w:val="00505CD7"/>
    <w:rsid w:val="00524DBC"/>
    <w:rsid w:val="00891FE1"/>
    <w:rsid w:val="00D24A44"/>
    <w:rsid w:val="00D36458"/>
    <w:rsid w:val="00D665FD"/>
    <w:rsid w:val="00D81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 w:type="paragraph" w:customStyle="1" w:styleId="ConsPlusNormal">
    <w:name w:val="ConsPlusNormal"/>
    <w:rsid w:val="00344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344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4858B1F9D7CB57A00F46B049005830E543849940A78C29A88578DE3FA8569C911697B1EB5HBo2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E84858B1F9D7CB57A00F46B049005830E543849940F78C29A88578DE3FA8569C911697FH1o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DC96FBFB9E331B299E0AD95BADACBF518FB3AE43A3479501505AA51A75E79AFE83A1D55C412157EaDUBA" TargetMode="External"/><Relationship Id="rId5" Type="http://schemas.openxmlformats.org/officeDocument/2006/relationships/webSettings" Target="webSettings.xml"/><Relationship Id="rId10" Type="http://schemas.openxmlformats.org/officeDocument/2006/relationships/hyperlink" Target="consultantplus://offline/ref=BE84858B1F9D7CB57A00F46B049005830E543849940A78C29A88578DE3FA8569C911697B1EB5HBo2E" TargetMode="External"/><Relationship Id="rId4" Type="http://schemas.openxmlformats.org/officeDocument/2006/relationships/settings" Target="settings.xml"/><Relationship Id="rId9" Type="http://schemas.openxmlformats.org/officeDocument/2006/relationships/hyperlink" Target="consultantplus://offline/ref=BE84858B1F9D7CB57A00F46B049005830E543444960178C29A88578DE3FA8569C911697B1DB1B35CH5o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QFwKXB9YN6Rv/QUH8uaP/PS/EEiO6FQRjrCllmCd1zU=</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kAXvIeU7AqWwQTWTw5crBZwe8FbCM93y3UEqzPSHEkY=</DigestValue>
    </Reference>
  </SignedInfo>
  <SignatureValue>hVhL/jd0y9F2iXXTM7FQjK9z5bgM1WhGIA5yQKlObDB/q1MiqeTNyhEEjOhl4057esPAg5IUTojJ
LIDPNBEcZQ==</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dsig-more#gostr3411"/>
        <DigestValue>vkuesYqs9XITR4CczcooSkymc5z77JFeoXCZzvoaSUQ=</DigestValue>
      </Reference>
      <Reference URI="/word/document.xml?ContentType=application/vnd.openxmlformats-officedocument.wordprocessingml.document.main+xml">
        <DigestMethod Algorithm="http://www.w3.org/2001/04/xmldsig-more#gostr3411"/>
        <DigestValue>fnbwlnc/+V9mSqlap3c7fhD5zjtw5/AqlcjfwbS/y28=</DigestValue>
      </Reference>
      <Reference URI="/word/fontTable.xml?ContentType=application/vnd.openxmlformats-officedocument.wordprocessingml.fontTable+xml">
        <DigestMethod Algorithm="http://www.w3.org/2001/04/xmldsig-more#gostr3411"/>
        <DigestValue>9oo+fVRYW0pB9ANAPXqou0L06iXG3XBNGKoZfnj8684=</DigestValue>
      </Reference>
      <Reference URI="/word/media/image1.jpeg?ContentType=image/jpeg">
        <DigestMethod Algorithm="http://www.w3.org/2001/04/xmldsig-more#gostr3411"/>
        <DigestValue>309Q8RivfyyhdTNBJ8HLJ7kdx4hOgUvXPhULOJCO1ic=</DigestValue>
      </Reference>
      <Reference URI="/word/settings.xml?ContentType=application/vnd.openxmlformats-officedocument.wordprocessingml.settings+xml">
        <DigestMethod Algorithm="http://www.w3.org/2001/04/xmldsig-more#gostr3411"/>
        <DigestValue>z5PQtlUX4F9OJNhEiK9FPyfbWRe7cJ3ZCGSzG8E3Oo0=</DigestValue>
      </Reference>
      <Reference URI="/word/styles.xml?ContentType=application/vnd.openxmlformats-officedocument.wordprocessingml.styles+xml">
        <DigestMethod Algorithm="http://www.w3.org/2001/04/xmldsig-more#gostr3411"/>
        <DigestValue>ucqQ+7AfchNTDDLpQG4+GNWuPm4sQ8EDWZqPl7eMgvs=</DigestValue>
      </Reference>
      <Reference URI="/word/stylesWithEffects.xml?ContentType=application/vnd.ms-word.stylesWithEffects+xml">
        <DigestMethod Algorithm="http://www.w3.org/2001/04/xmldsig-more#gostr3411"/>
        <DigestValue>omb6k5tXs+ebmX++Z7YLRh8vtcWcR5BwPLos1LGjoTY=</DigestValue>
      </Reference>
      <Reference URI="/word/theme/theme1.xml?ContentType=application/vnd.openxmlformats-officedocument.theme+xml">
        <DigestMethod Algorithm="http://www.w3.org/2001/04/xmldsig-more#gostr3411"/>
        <DigestValue>Lw64RTuLlaLVIMfUtU7M6w58beOUyzALRKJgA0aPads=</DigestValue>
      </Reference>
      <Reference URI="/word/webSettings.xml?ContentType=application/vnd.openxmlformats-officedocument.wordprocessingml.webSettings+xml">
        <DigestMethod Algorithm="http://www.w3.org/2001/04/xmldsig-more#gostr3411"/>
        <DigestValue>C+S88H9M3yhljcVluPOpGJxqudq1wwkG6z84FqKqR6U=</DigestValue>
      </Reference>
    </Manifest>
    <SignatureProperties>
      <SignatureProperty Id="idSignatureTime" Target="#idPackageSignature">
        <mdssi:SignatureTime>
          <mdssi:Format>YYYY-MM-DDThh:mm:ssTZD</mdssi:Format>
          <mdssi:Value>2017-03-27T02:38:59Z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2017-03-27T02:38:59Z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CEC4-41FD-40A4-A307-7AA499C0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Obotdel</cp:lastModifiedBy>
  <cp:revision>12</cp:revision>
  <cp:lastPrinted>2014-11-21T02:02:00Z</cp:lastPrinted>
  <dcterms:created xsi:type="dcterms:W3CDTF">2014-11-06T03:14:00Z</dcterms:created>
  <dcterms:modified xsi:type="dcterms:W3CDTF">2017-03-27T02:15:00Z</dcterms:modified>
</cp:coreProperties>
</file>